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8" w:tblpY="2279"/>
        <w:tblOverlap w:val="never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01"/>
        <w:gridCol w:w="281"/>
        <w:gridCol w:w="2227"/>
        <w:gridCol w:w="205"/>
        <w:gridCol w:w="645"/>
        <w:gridCol w:w="1493"/>
        <w:gridCol w:w="294"/>
        <w:gridCol w:w="756"/>
        <w:gridCol w:w="967"/>
        <w:gridCol w:w="70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4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教师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21" w:leftChars="-5" w:hanging="31" w:hangingChars="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（部）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4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听课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  星期  第  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上课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地点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班级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8" w:hRule="atLeas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</w:t>
            </w:r>
          </w:p>
        </w:tc>
        <w:tc>
          <w:tcPr>
            <w:tcW w:w="380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应到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spacing w:before="187" w:beforeLines="6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实到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8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3809" w:type="dxa"/>
            <w:gridSpan w:val="3"/>
            <w:vMerge w:val="continue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tabs>
                <w:tab w:val="left" w:pos="222"/>
              </w:tabs>
              <w:spacing w:before="156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  机</w:t>
            </w:r>
          </w:p>
          <w:p>
            <w:pPr>
              <w:tabs>
                <w:tab w:val="left" w:pos="222"/>
              </w:tabs>
              <w:spacing w:before="156" w:beforeLines="50"/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入袋数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议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课堂设计</w:t>
            </w: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课堂设计科学合理，适合教学对象和课程特点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内容充实，难度、深度、广度和信息量适宜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适应教学对象要求，突出重点、难点、热点问题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理论联系实际，突出学科专业实践或特色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能根据教学内容和对象因材施教，合理选择教学方式方法，注重启发和引导学生思考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能“脱稿脱屏”熟练讲授，课堂互动性好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能合理运用网络资源、课件、实物、录像、板书等各种手段辅助教学，课件质量高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课堂控制</w:t>
            </w: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教学进程控制合理，时间、节奏把握得当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课堂管理严格，课堂纪律好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达到预期教学目的，大部分学生理解掌握主要知识点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课堂气氛活跃，学生听课积极性高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教学态度</w:t>
            </w:r>
          </w:p>
        </w:tc>
        <w:tc>
          <w:tcPr>
            <w:tcW w:w="5901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教姿教态端正，精神饱满，有感染力，气质好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729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877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最终评价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督导签名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>
      <w:pPr>
        <w:spacing w:after="156" w:afterLines="50"/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蚌埠工商学院教学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督导</w:t>
      </w:r>
      <w:r>
        <w:rPr>
          <w:rFonts w:hint="eastAsia" w:ascii="方正小标宋简体" w:eastAsia="方正小标宋简体"/>
          <w:sz w:val="36"/>
          <w:szCs w:val="36"/>
        </w:rPr>
        <w:t>记录表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235C"/>
    <w:rsid w:val="344476A6"/>
    <w:rsid w:val="3A6F38AF"/>
    <w:rsid w:val="6C470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2021-04-01T01:49:20Z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B76C9522B8A248D48D02283414D25D72</vt:lpwstr>
  </property>
</Properties>
</file>